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Sta per arrivare qualcosa di nuovo che ci fa VO</w:t>
      </w: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165100" cy="165100"/>
            <wp:effectExtent b="0" l="0" r="0" t="0"/>
            <wp:docPr descr="👏🏼" id="5" name="image4.png"/>
            <a:graphic>
              <a:graphicData uri="http://schemas.openxmlformats.org/drawingml/2006/picture">
                <pic:pic>
                  <pic:nvPicPr>
                    <pic:cNvPr descr="👏🏼"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t xml:space="preserve">LA</w:t>
      </w: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165100" cy="165100"/>
            <wp:effectExtent b="0" l="0" r="0" t="0"/>
            <wp:docPr descr="👏🏼" id="4" name="image5.png"/>
            <a:graphic>
              <a:graphicData uri="http://schemas.openxmlformats.org/drawingml/2006/picture">
                <pic:pic>
                  <pic:nvPicPr>
                    <pic:cNvPr descr="👏🏼"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t xml:space="preserve">RE</w:t>
      </w: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165100" cy="165100"/>
            <wp:effectExtent b="0" l="0" r="0" t="0"/>
            <wp:docPr descr="👏🏼" id="6" name="image3.png"/>
            <a:graphic>
              <a:graphicData uri="http://schemas.openxmlformats.org/drawingml/2006/picture">
                <pic:pic>
                  <pic:nvPicPr>
                    <pic:cNvPr descr="👏🏼"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00" w:before="20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 settembre parte PROVE DI VOLO: esperienze brevi di cittadinanza attiva per ragazze e ragazzi dai 16 ai 30 anni </w:t>
      </w: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165100" cy="165100"/>
            <wp:effectExtent b="0" l="0" r="0" t="0"/>
            <wp:docPr descr="✈️" id="1" name="image1.png"/>
            <a:graphic>
              <a:graphicData uri="http://schemas.openxmlformats.org/drawingml/2006/picture">
                <pic:pic>
                  <pic:nvPicPr>
                    <pic:cNvPr descr="✈️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t xml:space="preserve"> Un’occasione per metterti in gioco, conoscere meglio il tuo territorio, attivarti per la comunità, scoprire nuove capacità e magari capire un po’ di più quale strada vuoi prendere.</w:t>
      </w:r>
    </w:p>
    <w:p w:rsidR="00000000" w:rsidDel="00000000" w:rsidP="00000000" w:rsidRDefault="00000000" w:rsidRPr="00000000" w14:paraId="00000003">
      <w:pPr>
        <w:shd w:fill="ffffff" w:val="clear"/>
        <w:spacing w:after="200" w:before="20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In pratica? Le esperienze dureranno 40 ore, cucite su misura in base alle proprie capacità e passioni, e saranno accompagnate da educatori e tutor </w:t>
      </w: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165100" cy="165100"/>
            <wp:effectExtent b="0" l="0" r="0" t="0"/>
            <wp:docPr descr="👩🏻‍✈️" id="2" name="image6.png"/>
            <a:graphic>
              <a:graphicData uri="http://schemas.openxmlformats.org/drawingml/2006/picture">
                <pic:pic>
                  <pic:nvPicPr>
                    <pic:cNvPr descr="👩🏻‍✈️"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t xml:space="preserve"> In più, è previsto a fine progetto un buono gratifica da €200.</w:t>
      </w:r>
    </w:p>
    <w:p w:rsidR="00000000" w:rsidDel="00000000" w:rsidP="00000000" w:rsidRDefault="00000000" w:rsidRPr="00000000" w14:paraId="00000004">
      <w:pPr>
        <w:shd w:fill="ffffff" w:val="clear"/>
        <w:spacing w:after="200" w:before="20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165100" cy="165100"/>
            <wp:effectExtent b="0" l="0" r="0" t="0"/>
            <wp:docPr descr="👉" id="3" name="image2.png"/>
            <a:graphic>
              <a:graphicData uri="http://schemas.openxmlformats.org/drawingml/2006/picture">
                <pic:pic>
                  <pic:nvPicPr>
                    <pic:cNvPr descr="👉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t xml:space="preserve"> Vuoi spiccare il volo? Non serve il biglietto aereo: tieni d’occhio i social di Carta Giovani VR e i siti dei Comuni, le iscrizioni aprono a settembre!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